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1F3" w:rsidRPr="00100DFC" w:rsidRDefault="00100DFC" w:rsidP="00100DF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-976768</wp:posOffset>
                </wp:positionH>
                <wp:positionV relativeFrom="paragraph">
                  <wp:posOffset>2062866</wp:posOffset>
                </wp:positionV>
                <wp:extent cx="6334125" cy="7704813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7704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8"/>
                              <w:tblW w:w="9904" w:type="dxa"/>
                              <w:tblBorders>
                                <w:top w:val="doubleWave" w:sz="6" w:space="0" w:color="auto"/>
                                <w:left w:val="doubleWave" w:sz="6" w:space="0" w:color="auto"/>
                                <w:bottom w:val="doubleWave" w:sz="6" w:space="0" w:color="auto"/>
                                <w:right w:val="doubleWave" w:sz="6" w:space="0" w:color="auto"/>
                                <w:insideH w:val="doubleWave" w:sz="6" w:space="0" w:color="auto"/>
                                <w:insideV w:val="doubleWave" w:sz="6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60"/>
                              <w:gridCol w:w="7244"/>
                            </w:tblGrid>
                            <w:tr w:rsidR="00B61625" w:rsidRPr="00941CD9" w:rsidTr="00797A11">
                              <w:tc>
                                <w:tcPr>
                                  <w:tcW w:w="2660" w:type="dxa"/>
                                </w:tcPr>
                                <w:p w:rsidR="00B61625" w:rsidRPr="00941CD9" w:rsidRDefault="00B61625" w:rsidP="00B6162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61625" w:rsidRPr="00941CD9" w:rsidRDefault="00B61625" w:rsidP="00B6162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61625" w:rsidRPr="00941CD9" w:rsidRDefault="00B61625" w:rsidP="00B6162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61625" w:rsidRPr="00941CD9" w:rsidRDefault="00B61625" w:rsidP="00B6162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61625" w:rsidRPr="00941CD9" w:rsidRDefault="00B61625" w:rsidP="00B6162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61625" w:rsidRPr="00941CD9" w:rsidRDefault="00B61625" w:rsidP="00B6162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61625" w:rsidRPr="00941CD9" w:rsidRDefault="00B61625" w:rsidP="00B6162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Курс</w:t>
                                  </w:r>
                                </w:p>
                              </w:tc>
                              <w:tc>
                                <w:tcPr>
                                  <w:tcW w:w="7244" w:type="dxa"/>
                                </w:tcPr>
                                <w:p w:rsidR="00B61625" w:rsidRPr="00A7196C" w:rsidRDefault="00B61625" w:rsidP="00B6162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7196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Дополнительная профессиональная программа повышения квалификации</w:t>
                                  </w:r>
                                </w:p>
                                <w:p w:rsidR="00A7196C" w:rsidRDefault="00A7196C" w:rsidP="00B61625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</w:p>
                                <w:p w:rsidR="00B61625" w:rsidRDefault="00B61625" w:rsidP="00B61625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7196C">
                                    <w:rPr>
                                      <w:b/>
                                      <w:color w:val="000000"/>
                                    </w:rPr>
                                    <w:t>«Деятельность адвоката в уголовном процессе»</w:t>
                                  </w:r>
                                  <w:r w:rsidRPr="00A7196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A7196C"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30 ак.ч.</w:t>
                                  </w:r>
                                </w:p>
                                <w:p w:rsidR="00A7196C" w:rsidRPr="00A7196C" w:rsidRDefault="00A7196C" w:rsidP="00B6162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61625" w:rsidRPr="00A7196C" w:rsidRDefault="00B61625" w:rsidP="00B61625">
                                  <w:pPr>
                                    <w:jc w:val="both"/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A7196C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- Тактика защиты и представительства в уголовном судопроизводстве – 5</w:t>
                                  </w:r>
                                </w:p>
                                <w:p w:rsidR="00B61625" w:rsidRPr="00A7196C" w:rsidRDefault="00B61625" w:rsidP="00B61625">
                                  <w:pPr>
                                    <w:jc w:val="both"/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A7196C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-Особенности участия адвоката в рассмотрении уголовных дел с участием присяжных – 5</w:t>
                                  </w:r>
                                </w:p>
                                <w:p w:rsidR="00B61625" w:rsidRPr="00A7196C" w:rsidRDefault="00B61625" w:rsidP="00B61625">
                                  <w:pPr>
                                    <w:jc w:val="both"/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A7196C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- Участие адвоката в доказывании по УПК РФ – 4</w:t>
                                  </w:r>
                                </w:p>
                                <w:p w:rsidR="00B61625" w:rsidRPr="00A7196C" w:rsidRDefault="00B61625" w:rsidP="00B61625">
                                  <w:pPr>
                                    <w:jc w:val="both"/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A7196C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- Участие адвоката в апелляционном, кассационном и надзорном производстве по уголовным делам – 6</w:t>
                                  </w:r>
                                </w:p>
                                <w:p w:rsidR="00B61625" w:rsidRPr="00A7196C" w:rsidRDefault="00B61625" w:rsidP="00B61625">
                                  <w:pPr>
                                    <w:jc w:val="both"/>
                                    <w:rPr>
                                      <w:rStyle w:val="a7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A7196C">
                                    <w:rPr>
                                      <w:rStyle w:val="a7"/>
                                      <w:i/>
                                      <w:sz w:val="18"/>
                                      <w:szCs w:val="18"/>
                                    </w:rPr>
                                    <w:t>- Участие адвоката в следственных действиях: правовые, тактические и этические аспекты. Проблемы обжалования действий (бездействий) и решений должностных лиц, осуществляющих уголовное судопроизводство, в порядке ст. 125 УПК РФ – 6</w:t>
                                  </w:r>
                                </w:p>
                                <w:p w:rsidR="00B61625" w:rsidRPr="00A7196C" w:rsidRDefault="00B61625" w:rsidP="00B61625">
                                  <w:pPr>
                                    <w:jc w:val="both"/>
                                    <w:rPr>
                                      <w:b/>
                                      <w:bCs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A7196C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- Проблемы заключения соглашения об оказании юридической помощи – 2</w:t>
                                  </w:r>
                                </w:p>
                                <w:p w:rsidR="00B61625" w:rsidRPr="00A7196C" w:rsidRDefault="00B61625" w:rsidP="00B61625">
                                  <w:pPr>
                                    <w:jc w:val="both"/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A7196C">
                                    <w:rPr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- Итоговая аттестация – 2</w:t>
                                  </w:r>
                                </w:p>
                                <w:p w:rsidR="00B61625" w:rsidRPr="00721684" w:rsidRDefault="00B61625" w:rsidP="00B61625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21684">
                                    <w:rPr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Минимальное количество человек в группе: 15</w:t>
                                  </w:r>
                                </w:p>
                              </w:tc>
                            </w:tr>
                            <w:tr w:rsidR="00B61625" w:rsidRPr="00941CD9" w:rsidTr="00797A11">
                              <w:tc>
                                <w:tcPr>
                                  <w:tcW w:w="2660" w:type="dxa"/>
                                </w:tcPr>
                                <w:p w:rsidR="00B61625" w:rsidRPr="00941CD9" w:rsidRDefault="00B61625" w:rsidP="00B6162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Формат</w:t>
                                  </w:r>
                                </w:p>
                              </w:tc>
                              <w:tc>
                                <w:tcPr>
                                  <w:tcW w:w="7244" w:type="dxa"/>
                                </w:tcPr>
                                <w:p w:rsidR="00B61625" w:rsidRPr="00941CD9" w:rsidRDefault="00B61625" w:rsidP="00B61625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Очное</w:t>
                                  </w:r>
                                </w:p>
                              </w:tc>
                            </w:tr>
                            <w:tr w:rsidR="00B61625" w:rsidRPr="00941CD9" w:rsidTr="00797A11">
                              <w:trPr>
                                <w:trHeight w:val="332"/>
                              </w:trPr>
                              <w:tc>
                                <w:tcPr>
                                  <w:tcW w:w="2660" w:type="dxa"/>
                                </w:tcPr>
                                <w:p w:rsidR="00B61625" w:rsidRPr="00941CD9" w:rsidRDefault="00B61625" w:rsidP="00B6162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Адрес проведения</w:t>
                                  </w:r>
                                </w:p>
                              </w:tc>
                              <w:tc>
                                <w:tcPr>
                                  <w:tcW w:w="7244" w:type="dxa"/>
                                </w:tcPr>
                                <w:p w:rsidR="00B61625" w:rsidRPr="003851C5" w:rsidRDefault="00B61625" w:rsidP="00B61625">
                                  <w:pPr>
                                    <w:shd w:val="clear" w:color="auto" w:fill="FFFFFF"/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r w:rsidRPr="003851C5">
                                    <w:rPr>
                                      <w:b/>
                                      <w:color w:val="333333"/>
                                      <w:sz w:val="20"/>
                                      <w:szCs w:val="20"/>
                                    </w:rPr>
                                    <w:t>г. Иркутск, ул. Некрасова, 4</w:t>
                                  </w:r>
                                </w:p>
                              </w:tc>
                            </w:tr>
                            <w:tr w:rsidR="00B61625" w:rsidRPr="00941CD9" w:rsidTr="00797A11">
                              <w:trPr>
                                <w:trHeight w:val="1211"/>
                              </w:trPr>
                              <w:tc>
                                <w:tcPr>
                                  <w:tcW w:w="2660" w:type="dxa"/>
                                  <w:vAlign w:val="center"/>
                                </w:tcPr>
                                <w:p w:rsidR="00B61625" w:rsidRPr="00941CD9" w:rsidRDefault="00B61625" w:rsidP="00B6162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Перечень знаний и навыков, получаемых в результате обучения</w:t>
                                  </w:r>
                                </w:p>
                              </w:tc>
                              <w:tc>
                                <w:tcPr>
                                  <w:tcW w:w="7244" w:type="dxa"/>
                                  <w:shd w:val="clear" w:color="auto" w:fill="auto"/>
                                  <w:vAlign w:val="center"/>
                                </w:tcPr>
                                <w:p w:rsidR="00B61625" w:rsidRPr="00941CD9" w:rsidRDefault="00B61625" w:rsidP="00B61625">
                                  <w:pPr>
                                    <w:tabs>
                                      <w:tab w:val="left" w:pos="6840"/>
                                    </w:tabs>
                                    <w:spacing w:line="276" w:lineRule="auto"/>
                                    <w:jc w:val="center"/>
                                    <w:rPr>
                                      <w:color w:val="292929"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i/>
                                      <w:color w:val="292929"/>
                                      <w:sz w:val="20"/>
                                      <w:szCs w:val="20"/>
                                    </w:rPr>
                                    <w:t>Основной задачей обучения и повышения профессионального уровня адвокатов в соответствии со Стандартом является обеспечение постоянного и непрерывного совершенствования знаний как требование обязательного стандарта адвокатской профессии.</w:t>
                                  </w:r>
                                </w:p>
                              </w:tc>
                            </w:tr>
                            <w:tr w:rsidR="00B61625" w:rsidRPr="00941CD9" w:rsidTr="00797A11">
                              <w:tc>
                                <w:tcPr>
                                  <w:tcW w:w="2660" w:type="dxa"/>
                                </w:tcPr>
                                <w:p w:rsidR="00B61625" w:rsidRPr="00941CD9" w:rsidRDefault="00B61625" w:rsidP="00B6162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Период обучения</w:t>
                                  </w:r>
                                </w:p>
                              </w:tc>
                              <w:tc>
                                <w:tcPr>
                                  <w:tcW w:w="7244" w:type="dxa"/>
                                </w:tcPr>
                                <w:p w:rsidR="00B61625" w:rsidRPr="003851C5" w:rsidRDefault="00B61625" w:rsidP="00B6162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851C5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27.04.2020- 29.04.2020</w:t>
                                  </w:r>
                                </w:p>
                                <w:p w:rsidR="00B61625" w:rsidRPr="00941CD9" w:rsidRDefault="00B61625" w:rsidP="00B6162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851C5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Даты ориентировочные</w:t>
                                  </w:r>
                                </w:p>
                              </w:tc>
                            </w:tr>
                            <w:tr w:rsidR="00B61625" w:rsidRPr="00941CD9" w:rsidTr="00797A11">
                              <w:tc>
                                <w:tcPr>
                                  <w:tcW w:w="2660" w:type="dxa"/>
                                </w:tcPr>
                                <w:p w:rsidR="00B61625" w:rsidRPr="00941CD9" w:rsidRDefault="00B61625" w:rsidP="00B6162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Стоимость</w:t>
                                  </w:r>
                                </w:p>
                              </w:tc>
                              <w:tc>
                                <w:tcPr>
                                  <w:tcW w:w="7244" w:type="dxa"/>
                                </w:tcPr>
                                <w:p w:rsidR="00B61625" w:rsidRPr="00941CD9" w:rsidRDefault="00B61625" w:rsidP="00B6162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941CD9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500 (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Три</w:t>
                                  </w:r>
                                  <w:r w:rsidRPr="00941CD9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тысячи пятьсот) рублей</w:t>
                                  </w:r>
                                </w:p>
                              </w:tc>
                            </w:tr>
                            <w:tr w:rsidR="00B61625" w:rsidRPr="00941CD9" w:rsidTr="00797A11">
                              <w:tc>
                                <w:tcPr>
                                  <w:tcW w:w="2660" w:type="dxa"/>
                                </w:tcPr>
                                <w:p w:rsidR="00B61625" w:rsidRPr="00941CD9" w:rsidRDefault="00B61625" w:rsidP="00B6162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Выдаваемый документ</w:t>
                                  </w:r>
                                </w:p>
                              </w:tc>
                              <w:tc>
                                <w:tcPr>
                                  <w:tcW w:w="7244" w:type="dxa"/>
                                </w:tcPr>
                                <w:p w:rsidR="00B61625" w:rsidRPr="00941CD9" w:rsidRDefault="00B61625" w:rsidP="00B61625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Удостоверение о повышении квалификации</w:t>
                                  </w:r>
                                </w:p>
                              </w:tc>
                            </w:tr>
                            <w:tr w:rsidR="00B61625" w:rsidRPr="00941CD9" w:rsidTr="00797A11">
                              <w:tc>
                                <w:tcPr>
                                  <w:tcW w:w="2660" w:type="dxa"/>
                                </w:tcPr>
                                <w:p w:rsidR="00B61625" w:rsidRPr="00941CD9" w:rsidRDefault="00B61625" w:rsidP="00B6162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Контактные данные</w:t>
                                  </w:r>
                                </w:p>
                              </w:tc>
                              <w:tc>
                                <w:tcPr>
                                  <w:tcW w:w="7244" w:type="dxa"/>
                                </w:tcPr>
                                <w:p w:rsidR="00B61625" w:rsidRPr="00941CD9" w:rsidRDefault="00B61625" w:rsidP="00B61625">
                                  <w:pPr>
                                    <w:shd w:val="clear" w:color="auto" w:fill="FFFFFF"/>
                                    <w:spacing w:line="276" w:lineRule="auto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  <w:t>Тел. (3952) 79-88-99 (доб. 624), 20-33-14</w:t>
                                  </w:r>
                                </w:p>
                                <w:p w:rsidR="00B61625" w:rsidRPr="00941CD9" w:rsidRDefault="00B61625" w:rsidP="00B61625">
                                  <w:pPr>
                                    <w:shd w:val="clear" w:color="auto" w:fill="FFFFFF"/>
                                    <w:spacing w:line="276" w:lineRule="auto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  <w:t>Чиров Алексей Сергеевич, Мамаева Юлия Валерьевна - (3952) 20-33-14 (доб. 124) Ковалевская Надежда Владимировна - - (3952) 20-33-14 (доб. 113)</w:t>
                                  </w:r>
                                </w:p>
                                <w:p w:rsidR="00B61625" w:rsidRPr="00941CD9" w:rsidRDefault="00B61625" w:rsidP="00B61625">
                                  <w:pPr>
                                    <w:shd w:val="clear" w:color="auto" w:fill="FFFFFF"/>
                                    <w:spacing w:line="276" w:lineRule="auto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  <w:u w:val="single"/>
                                    </w:rPr>
                                    <w:t>E-</w:t>
                                  </w:r>
                                  <w:proofErr w:type="spellStart"/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  <w:u w:val="single"/>
                                    </w:rPr>
                                    <w:t>mail</w:t>
                                  </w:r>
                                  <w:proofErr w:type="spellEnd"/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  <w:u w:val="single"/>
                                    </w:rPr>
                                    <w:t>: dpo-rpa38@inbox.ru</w:t>
                                  </w: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  <w:t>Адрес: г. Иркутск, ул. Некрасова, 4, кабинет № 17</w:t>
                                  </w: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  <w:br/>
                                    <w:t> (Отдел дополнительного образования).</w:t>
                                  </w:r>
                                </w:p>
                              </w:tc>
                            </w:tr>
                          </w:tbl>
                          <w:p w:rsidR="00100DFC" w:rsidRDefault="00100D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6.9pt;margin-top:162.45pt;width:498.75pt;height:60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Fytg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" filled="f" stroked="f">
                <v:textbox>
                  <w:txbxContent>
                    <w:tbl>
                      <w:tblPr>
                        <w:tblStyle w:val="a8"/>
                        <w:tblW w:w="9904" w:type="dxa"/>
                        <w:tblBorders>
                          <w:top w:val="doubleWave" w:sz="6" w:space="0" w:color="auto"/>
                          <w:left w:val="doubleWave" w:sz="6" w:space="0" w:color="auto"/>
                          <w:bottom w:val="doubleWave" w:sz="6" w:space="0" w:color="auto"/>
                          <w:right w:val="doubleWave" w:sz="6" w:space="0" w:color="auto"/>
                          <w:insideH w:val="doubleWave" w:sz="6" w:space="0" w:color="auto"/>
                          <w:insideV w:val="doubleWave" w:sz="6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60"/>
                        <w:gridCol w:w="7244"/>
                      </w:tblGrid>
                      <w:tr w:rsidR="00B61625" w:rsidRPr="00941CD9" w:rsidTr="00797A11">
                        <w:tc>
                          <w:tcPr>
                            <w:tcW w:w="2660" w:type="dxa"/>
                          </w:tcPr>
                          <w:p w:rsidR="00B61625" w:rsidRPr="00941CD9" w:rsidRDefault="00B61625" w:rsidP="00B6162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61625" w:rsidRPr="00941CD9" w:rsidRDefault="00B61625" w:rsidP="00B6162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61625" w:rsidRPr="00941CD9" w:rsidRDefault="00B61625" w:rsidP="00B6162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61625" w:rsidRPr="00941CD9" w:rsidRDefault="00B61625" w:rsidP="00B6162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61625" w:rsidRPr="00941CD9" w:rsidRDefault="00B61625" w:rsidP="00B6162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61625" w:rsidRPr="00941CD9" w:rsidRDefault="00B61625" w:rsidP="00B6162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61625" w:rsidRPr="00941CD9" w:rsidRDefault="00B61625" w:rsidP="00B6162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Курс</w:t>
                            </w:r>
                          </w:p>
                        </w:tc>
                        <w:tc>
                          <w:tcPr>
                            <w:tcW w:w="7244" w:type="dxa"/>
                          </w:tcPr>
                          <w:p w:rsidR="00B61625" w:rsidRPr="00A7196C" w:rsidRDefault="00B61625" w:rsidP="00B6162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7196C">
                              <w:rPr>
                                <w:b/>
                                <w:sz w:val="20"/>
                                <w:szCs w:val="20"/>
                              </w:rPr>
                              <w:t>Дополнительная профессиональная программа повышения квалификации</w:t>
                            </w:r>
                          </w:p>
                          <w:p w:rsidR="00A7196C" w:rsidRDefault="00A7196C" w:rsidP="00B61625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B61625" w:rsidRDefault="00B61625" w:rsidP="00B61625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7196C">
                              <w:rPr>
                                <w:b/>
                                <w:color w:val="000000"/>
                              </w:rPr>
                              <w:t>«Деятельность адвоката в уголовном процессе»</w:t>
                            </w:r>
                            <w:r w:rsidRPr="00A7196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A7196C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30 ак.ч.</w:t>
                            </w:r>
                          </w:p>
                          <w:p w:rsidR="00A7196C" w:rsidRPr="00A7196C" w:rsidRDefault="00A7196C" w:rsidP="00B6162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61625" w:rsidRPr="00A7196C" w:rsidRDefault="00B61625" w:rsidP="00B61625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A7196C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- Тактика защиты и представительства в уголовном судопроизводстве – 5</w:t>
                            </w:r>
                          </w:p>
                          <w:p w:rsidR="00B61625" w:rsidRPr="00A7196C" w:rsidRDefault="00B61625" w:rsidP="00B61625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A7196C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-Особенности участия адвоката в рассмотрении уголовных дел с участием присяжных – 5</w:t>
                            </w:r>
                          </w:p>
                          <w:p w:rsidR="00B61625" w:rsidRPr="00A7196C" w:rsidRDefault="00B61625" w:rsidP="00B61625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A7196C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- Участие адвоката в доказывании по УПК РФ – 4</w:t>
                            </w:r>
                          </w:p>
                          <w:p w:rsidR="00B61625" w:rsidRPr="00A7196C" w:rsidRDefault="00B61625" w:rsidP="00B61625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A7196C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- Участие адвоката в апелляционном, кассационном и надзорном производстве по уголовным делам – 6</w:t>
                            </w:r>
                          </w:p>
                          <w:p w:rsidR="00B61625" w:rsidRPr="00A7196C" w:rsidRDefault="00B61625" w:rsidP="00B61625">
                            <w:pPr>
                              <w:jc w:val="both"/>
                              <w:rPr>
                                <w:rStyle w:val="a7"/>
                                <w:i/>
                                <w:sz w:val="18"/>
                                <w:szCs w:val="18"/>
                              </w:rPr>
                            </w:pPr>
                            <w:r w:rsidRPr="00A7196C">
                              <w:rPr>
                                <w:rStyle w:val="a7"/>
                                <w:i/>
                                <w:sz w:val="18"/>
                                <w:szCs w:val="18"/>
                              </w:rPr>
                              <w:t>- Участие адвоката в следственных действиях: правовые, тактические и этические аспекты. Проблемы обжалования действий (бездействий) и решений должностных лиц, осуществляющих уголовное судопроизводство, в порядке ст. 125 УПК РФ – 6</w:t>
                            </w:r>
                          </w:p>
                          <w:p w:rsidR="00B61625" w:rsidRPr="00A7196C" w:rsidRDefault="00B61625" w:rsidP="00B61625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 w:rsidRPr="00A7196C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- Проблемы заключения соглашения об оказании юридической помощи – 2</w:t>
                            </w:r>
                          </w:p>
                          <w:p w:rsidR="00B61625" w:rsidRPr="00A7196C" w:rsidRDefault="00B61625" w:rsidP="00B61625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A7196C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- Итоговая аттестация – 2</w:t>
                            </w:r>
                          </w:p>
                          <w:p w:rsidR="00B61625" w:rsidRPr="00721684" w:rsidRDefault="00B61625" w:rsidP="00B61625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21684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Минимальное количество человек в группе: 15</w:t>
                            </w:r>
                          </w:p>
                        </w:tc>
                      </w:tr>
                      <w:tr w:rsidR="00B61625" w:rsidRPr="00941CD9" w:rsidTr="00797A11">
                        <w:tc>
                          <w:tcPr>
                            <w:tcW w:w="2660" w:type="dxa"/>
                          </w:tcPr>
                          <w:p w:rsidR="00B61625" w:rsidRPr="00941CD9" w:rsidRDefault="00B61625" w:rsidP="00B6162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Формат</w:t>
                            </w:r>
                          </w:p>
                        </w:tc>
                        <w:tc>
                          <w:tcPr>
                            <w:tcW w:w="7244" w:type="dxa"/>
                          </w:tcPr>
                          <w:p w:rsidR="00B61625" w:rsidRPr="00941CD9" w:rsidRDefault="00B61625" w:rsidP="00B61625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Очное</w:t>
                            </w:r>
                          </w:p>
                        </w:tc>
                      </w:tr>
                      <w:tr w:rsidR="00B61625" w:rsidRPr="00941CD9" w:rsidTr="00797A11">
                        <w:trPr>
                          <w:trHeight w:val="332"/>
                        </w:trPr>
                        <w:tc>
                          <w:tcPr>
                            <w:tcW w:w="2660" w:type="dxa"/>
                          </w:tcPr>
                          <w:p w:rsidR="00B61625" w:rsidRPr="00941CD9" w:rsidRDefault="00B61625" w:rsidP="00B6162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Адрес проведения</w:t>
                            </w:r>
                          </w:p>
                        </w:tc>
                        <w:tc>
                          <w:tcPr>
                            <w:tcW w:w="7244" w:type="dxa"/>
                          </w:tcPr>
                          <w:p w:rsidR="00B61625" w:rsidRPr="003851C5" w:rsidRDefault="00B61625" w:rsidP="00B61625">
                            <w:pPr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3851C5">
                              <w:rPr>
                                <w:b/>
                                <w:color w:val="333333"/>
                                <w:sz w:val="20"/>
                                <w:szCs w:val="20"/>
                              </w:rPr>
                              <w:t>г. Иркутск, ул. Некрасова, 4</w:t>
                            </w:r>
                          </w:p>
                        </w:tc>
                      </w:tr>
                      <w:tr w:rsidR="00B61625" w:rsidRPr="00941CD9" w:rsidTr="00797A11">
                        <w:trPr>
                          <w:trHeight w:val="1211"/>
                        </w:trPr>
                        <w:tc>
                          <w:tcPr>
                            <w:tcW w:w="2660" w:type="dxa"/>
                            <w:vAlign w:val="center"/>
                          </w:tcPr>
                          <w:p w:rsidR="00B61625" w:rsidRPr="00941CD9" w:rsidRDefault="00B61625" w:rsidP="00B6162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Перечень знаний и навыков, получаемых в результате обучения</w:t>
                            </w:r>
                          </w:p>
                        </w:tc>
                        <w:tc>
                          <w:tcPr>
                            <w:tcW w:w="7244" w:type="dxa"/>
                            <w:shd w:val="clear" w:color="auto" w:fill="auto"/>
                            <w:vAlign w:val="center"/>
                          </w:tcPr>
                          <w:p w:rsidR="00B61625" w:rsidRPr="00941CD9" w:rsidRDefault="00B61625" w:rsidP="00B61625">
                            <w:pPr>
                              <w:tabs>
                                <w:tab w:val="left" w:pos="6840"/>
                              </w:tabs>
                              <w:spacing w:line="276" w:lineRule="auto"/>
                              <w:jc w:val="center"/>
                              <w:rPr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i/>
                                <w:color w:val="292929"/>
                                <w:sz w:val="20"/>
                                <w:szCs w:val="20"/>
                              </w:rPr>
                              <w:t>Основной задачей обучения и повышения профессионального уровня адвокатов в соответствии со Стандартом является обеспечение постоянного и непрерывного совершенствования знаний как требование обязательного стандарта адвокатской профессии.</w:t>
                            </w:r>
                          </w:p>
                        </w:tc>
                      </w:tr>
                      <w:tr w:rsidR="00B61625" w:rsidRPr="00941CD9" w:rsidTr="00797A11">
                        <w:tc>
                          <w:tcPr>
                            <w:tcW w:w="2660" w:type="dxa"/>
                          </w:tcPr>
                          <w:p w:rsidR="00B61625" w:rsidRPr="00941CD9" w:rsidRDefault="00B61625" w:rsidP="00B6162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Период обучения</w:t>
                            </w:r>
                          </w:p>
                        </w:tc>
                        <w:tc>
                          <w:tcPr>
                            <w:tcW w:w="7244" w:type="dxa"/>
                          </w:tcPr>
                          <w:p w:rsidR="00B61625" w:rsidRPr="003851C5" w:rsidRDefault="00B61625" w:rsidP="00B6162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851C5">
                              <w:rPr>
                                <w:b/>
                                <w:sz w:val="20"/>
                                <w:szCs w:val="20"/>
                              </w:rPr>
                              <w:t>27.04.2020- 29.04.2020</w:t>
                            </w:r>
                          </w:p>
                          <w:p w:rsidR="00B61625" w:rsidRPr="00941CD9" w:rsidRDefault="00B61625" w:rsidP="00B616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851C5">
                              <w:rPr>
                                <w:b/>
                                <w:sz w:val="20"/>
                                <w:szCs w:val="20"/>
                              </w:rPr>
                              <w:t>Даты ориентировочные</w:t>
                            </w:r>
                          </w:p>
                        </w:tc>
                      </w:tr>
                      <w:tr w:rsidR="00B61625" w:rsidRPr="00941CD9" w:rsidTr="00797A11">
                        <w:tc>
                          <w:tcPr>
                            <w:tcW w:w="2660" w:type="dxa"/>
                          </w:tcPr>
                          <w:p w:rsidR="00B61625" w:rsidRPr="00941CD9" w:rsidRDefault="00B61625" w:rsidP="00B6162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Стоимость</w:t>
                            </w:r>
                          </w:p>
                        </w:tc>
                        <w:tc>
                          <w:tcPr>
                            <w:tcW w:w="7244" w:type="dxa"/>
                          </w:tcPr>
                          <w:p w:rsidR="00B61625" w:rsidRPr="00941CD9" w:rsidRDefault="00B61625" w:rsidP="00B6162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941CD9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500 (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Три</w:t>
                            </w:r>
                            <w:r w:rsidRPr="00941CD9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тысячи пятьсот) рублей</w:t>
                            </w:r>
                          </w:p>
                        </w:tc>
                      </w:tr>
                      <w:tr w:rsidR="00B61625" w:rsidRPr="00941CD9" w:rsidTr="00797A11">
                        <w:tc>
                          <w:tcPr>
                            <w:tcW w:w="2660" w:type="dxa"/>
                          </w:tcPr>
                          <w:p w:rsidR="00B61625" w:rsidRPr="00941CD9" w:rsidRDefault="00B61625" w:rsidP="00B6162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Выдаваемый документ</w:t>
                            </w:r>
                          </w:p>
                        </w:tc>
                        <w:tc>
                          <w:tcPr>
                            <w:tcW w:w="7244" w:type="dxa"/>
                          </w:tcPr>
                          <w:p w:rsidR="00B61625" w:rsidRPr="00941CD9" w:rsidRDefault="00B61625" w:rsidP="00B61625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Удостоверение о повышении квалификации</w:t>
                            </w:r>
                          </w:p>
                        </w:tc>
                      </w:tr>
                      <w:tr w:rsidR="00B61625" w:rsidRPr="00941CD9" w:rsidTr="00797A11">
                        <w:tc>
                          <w:tcPr>
                            <w:tcW w:w="2660" w:type="dxa"/>
                          </w:tcPr>
                          <w:p w:rsidR="00B61625" w:rsidRPr="00941CD9" w:rsidRDefault="00B61625" w:rsidP="00B6162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Контактные данные</w:t>
                            </w:r>
                          </w:p>
                        </w:tc>
                        <w:tc>
                          <w:tcPr>
                            <w:tcW w:w="7244" w:type="dxa"/>
                          </w:tcPr>
                          <w:p w:rsidR="00B61625" w:rsidRPr="00941CD9" w:rsidRDefault="00B61625" w:rsidP="00B61625">
                            <w:pPr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</w:rPr>
                              <w:t>Тел. (3952) 79-88-99 (доб. 624), 20-33-14</w:t>
                            </w:r>
                          </w:p>
                          <w:p w:rsidR="00B61625" w:rsidRPr="00941CD9" w:rsidRDefault="00B61625" w:rsidP="00B61625">
                            <w:pPr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</w:rPr>
                              <w:t>Чиров Алексей Сергеевич, Мамаева Юлия Валерьевна - (3952) 20-33-14 (доб. 124) Ковалевская Надежда Владимировна - - (3952) 20-33-14 (доб. 113)</w:t>
                            </w:r>
                          </w:p>
                          <w:p w:rsidR="00B61625" w:rsidRPr="00941CD9" w:rsidRDefault="00B61625" w:rsidP="00B61625">
                            <w:pPr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>E-</w:t>
                            </w:r>
                            <w:proofErr w:type="spellStart"/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>mail</w:t>
                            </w:r>
                            <w:proofErr w:type="spellEnd"/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>: dpo-rpa38@inbox.ru</w:t>
                            </w: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</w:rPr>
                              <w:t>Адрес: г. Иркутск, ул. Некрасова, 4, кабинет № 17</w:t>
                            </w: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</w:rPr>
                              <w:br/>
                              <w:t> (Отдел дополнительного образования).</w:t>
                            </w:r>
                          </w:p>
                        </w:tc>
                      </w:tr>
                    </w:tbl>
                    <w:p w:rsidR="00100DFC" w:rsidRDefault="00100DFC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-1106014</wp:posOffset>
            </wp:positionH>
            <wp:positionV relativeFrom="paragraph">
              <wp:posOffset>-720091</wp:posOffset>
            </wp:positionV>
            <wp:extent cx="7639927" cy="10705381"/>
            <wp:effectExtent l="0" t="0" r="0" b="0"/>
            <wp:wrapNone/>
            <wp:docPr id="1" name="Рисунок 1" descr="O:\Артур Владимирович\gramota_gerb_bez_instituta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Артур Владимирович\gramota_gerb_bez_instituta3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015" cy="107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D41F3" w:rsidRPr="00100DFC" w:rsidSect="003C5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5AF"/>
    <w:rsid w:val="00000F0B"/>
    <w:rsid w:val="000E7304"/>
    <w:rsid w:val="00100DFC"/>
    <w:rsid w:val="001C46BF"/>
    <w:rsid w:val="002C4F91"/>
    <w:rsid w:val="0034361C"/>
    <w:rsid w:val="00363CD8"/>
    <w:rsid w:val="003708A4"/>
    <w:rsid w:val="003851C5"/>
    <w:rsid w:val="003C52F1"/>
    <w:rsid w:val="004A229A"/>
    <w:rsid w:val="00524917"/>
    <w:rsid w:val="00590AEA"/>
    <w:rsid w:val="005D2989"/>
    <w:rsid w:val="00677146"/>
    <w:rsid w:val="006B619A"/>
    <w:rsid w:val="00783AA4"/>
    <w:rsid w:val="007B19B3"/>
    <w:rsid w:val="00915258"/>
    <w:rsid w:val="009475AF"/>
    <w:rsid w:val="009E5689"/>
    <w:rsid w:val="00A071D0"/>
    <w:rsid w:val="00A20543"/>
    <w:rsid w:val="00A7196C"/>
    <w:rsid w:val="00AA00F6"/>
    <w:rsid w:val="00AA749A"/>
    <w:rsid w:val="00B112CF"/>
    <w:rsid w:val="00B61625"/>
    <w:rsid w:val="00C00BD5"/>
    <w:rsid w:val="00C702AC"/>
    <w:rsid w:val="00D106E8"/>
    <w:rsid w:val="00D22F01"/>
    <w:rsid w:val="00D76F1D"/>
    <w:rsid w:val="00D85B59"/>
    <w:rsid w:val="00E52D22"/>
    <w:rsid w:val="00EC1978"/>
    <w:rsid w:val="00EC45AF"/>
    <w:rsid w:val="00F64439"/>
    <w:rsid w:val="00F9345C"/>
    <w:rsid w:val="00FA3828"/>
    <w:rsid w:val="00FC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A3AB42-8EC7-440A-8F52-9E7F44BC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475AF"/>
  </w:style>
  <w:style w:type="character" w:styleId="a3">
    <w:name w:val="Hyperlink"/>
    <w:basedOn w:val="a0"/>
    <w:uiPriority w:val="99"/>
    <w:semiHidden/>
    <w:unhideWhenUsed/>
    <w:rsid w:val="009475A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0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D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B6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2C4F91"/>
    <w:rPr>
      <w:b/>
      <w:bCs/>
    </w:rPr>
  </w:style>
  <w:style w:type="table" w:styleId="a8">
    <w:name w:val="Table Grid"/>
    <w:basedOn w:val="a1"/>
    <w:uiPriority w:val="39"/>
    <w:rsid w:val="007B19B3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1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</dc:creator>
  <cp:lastModifiedBy>Надежда В. Кирильченко</cp:lastModifiedBy>
  <cp:revision>42</cp:revision>
  <cp:lastPrinted>2015-10-29T04:23:00Z</cp:lastPrinted>
  <dcterms:created xsi:type="dcterms:W3CDTF">2015-10-29T03:32:00Z</dcterms:created>
  <dcterms:modified xsi:type="dcterms:W3CDTF">2020-02-28T03:41:00Z</dcterms:modified>
</cp:coreProperties>
</file>